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962AA" w14:textId="77777777" w:rsidR="003B4CC9" w:rsidRPr="00F5207C" w:rsidRDefault="003B4CC9" w:rsidP="003B4CC9">
      <w:pPr>
        <w:spacing w:line="320" w:lineRule="atLeast"/>
        <w:ind w:firstLine="708"/>
        <w:jc w:val="right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32B6A97" wp14:editId="53A4D74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205740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00" y="21080"/>
                <wp:lineTo x="21400" y="0"/>
                <wp:lineTo x="0" y="0"/>
              </wp:wrapPolygon>
            </wp:wrapTight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B81">
        <w:rPr>
          <w:rFonts w:ascii="Arial" w:hAnsi="Arial" w:cs="Arial"/>
          <w:b/>
        </w:rPr>
        <w:t>TISKOVÁ ZPRÁVA</w:t>
      </w:r>
    </w:p>
    <w:p w14:paraId="2FEB04AD" w14:textId="28018179" w:rsidR="003B4CC9" w:rsidRPr="00E57FAB" w:rsidRDefault="00273119" w:rsidP="004B7FE7">
      <w:pPr>
        <w:spacing w:line="320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B4CC9" w:rsidRPr="00733B81">
        <w:rPr>
          <w:rFonts w:ascii="Arial" w:hAnsi="Arial" w:cs="Arial"/>
          <w:b/>
        </w:rPr>
        <w:t xml:space="preserve">. </w:t>
      </w:r>
      <w:r w:rsidR="00506433">
        <w:rPr>
          <w:rFonts w:ascii="Arial" w:hAnsi="Arial" w:cs="Arial"/>
          <w:b/>
        </w:rPr>
        <w:t xml:space="preserve">června </w:t>
      </w:r>
      <w:r w:rsidR="003B4CC9">
        <w:rPr>
          <w:rFonts w:ascii="Arial" w:hAnsi="Arial" w:cs="Arial"/>
          <w:b/>
        </w:rPr>
        <w:t>2016</w:t>
      </w:r>
    </w:p>
    <w:p w14:paraId="1D82779D" w14:textId="77777777" w:rsidR="00CC67C6" w:rsidRDefault="00CC67C6" w:rsidP="00CC67C6">
      <w:pPr>
        <w:pBdr>
          <w:top w:val="single" w:sz="12" w:space="1" w:color="auto"/>
        </w:pBdr>
        <w:spacing w:after="0" w:line="320" w:lineRule="atLeast"/>
        <w:rPr>
          <w:rFonts w:ascii="Arial" w:hAnsi="Arial" w:cs="Arial"/>
        </w:rPr>
      </w:pPr>
    </w:p>
    <w:p w14:paraId="49EC859C" w14:textId="1C3762A5" w:rsidR="00CC67C6" w:rsidRPr="0024074F" w:rsidRDefault="00CC67C6" w:rsidP="00CC67C6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YIT ZAHÁJILA PRODEJ BYTŮ </w:t>
      </w:r>
      <w:r w:rsidR="00E2795C">
        <w:rPr>
          <w:rFonts w:ascii="Arial" w:hAnsi="Arial" w:cs="Arial"/>
          <w:b/>
          <w:sz w:val="28"/>
          <w:szCs w:val="28"/>
        </w:rPr>
        <w:t xml:space="preserve">DRUHÉ </w:t>
      </w:r>
      <w:r>
        <w:rPr>
          <w:rFonts w:ascii="Arial" w:hAnsi="Arial" w:cs="Arial"/>
          <w:b/>
          <w:sz w:val="28"/>
          <w:szCs w:val="28"/>
        </w:rPr>
        <w:t>ETAPY KOIVU ZLIČÍN</w:t>
      </w:r>
    </w:p>
    <w:p w14:paraId="2FC5ED02" w14:textId="77777777" w:rsidR="008C5A12" w:rsidRDefault="008C5A12" w:rsidP="00402747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</w:p>
    <w:p w14:paraId="39B28C12" w14:textId="6740222F" w:rsidR="00D4107B" w:rsidRDefault="00EA3399" w:rsidP="00402747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AE0782">
        <w:rPr>
          <w:rFonts w:ascii="Arial" w:hAnsi="Arial" w:cs="Arial"/>
          <w:b/>
        </w:rPr>
        <w:t xml:space="preserve">ýstavba </w:t>
      </w:r>
      <w:r>
        <w:rPr>
          <w:rFonts w:ascii="Arial" w:hAnsi="Arial" w:cs="Arial"/>
          <w:b/>
        </w:rPr>
        <w:t xml:space="preserve">první etapy rezidenčního projektu </w:t>
      </w:r>
      <w:hyperlink r:id="rId6" w:history="1">
        <w:r w:rsidRPr="00534982">
          <w:rPr>
            <w:rStyle w:val="Hypertextovodkaz"/>
            <w:rFonts w:ascii="Arial" w:hAnsi="Arial" w:cs="Arial"/>
            <w:b/>
          </w:rPr>
          <w:t>Koivu Zličín</w:t>
        </w:r>
      </w:hyperlink>
      <w:r>
        <w:rPr>
          <w:rFonts w:ascii="Arial" w:hAnsi="Arial" w:cs="Arial"/>
          <w:b/>
        </w:rPr>
        <w:t xml:space="preserve"> finského developera YIT </w:t>
      </w:r>
      <w:r w:rsidR="00E2795C">
        <w:rPr>
          <w:rFonts w:ascii="Arial" w:hAnsi="Arial" w:cs="Arial"/>
          <w:b/>
        </w:rPr>
        <w:t xml:space="preserve">začala v dubnu </w:t>
      </w:r>
      <w:r>
        <w:rPr>
          <w:rFonts w:ascii="Arial" w:hAnsi="Arial" w:cs="Arial"/>
          <w:b/>
        </w:rPr>
        <w:t>a už nyní</w:t>
      </w:r>
      <w:r w:rsidR="00E80A24">
        <w:rPr>
          <w:rFonts w:ascii="Arial" w:hAnsi="Arial" w:cs="Arial"/>
          <w:b/>
        </w:rPr>
        <w:t xml:space="preserve"> má</w:t>
      </w:r>
      <w:r w:rsidR="001C7C40">
        <w:rPr>
          <w:rFonts w:ascii="Arial" w:hAnsi="Arial" w:cs="Arial"/>
          <w:b/>
        </w:rPr>
        <w:t xml:space="preserve"> bezmála</w:t>
      </w:r>
      <w:r w:rsidR="005908D5">
        <w:rPr>
          <w:rFonts w:ascii="Arial" w:hAnsi="Arial" w:cs="Arial"/>
          <w:b/>
        </w:rPr>
        <w:t xml:space="preserve"> polovina</w:t>
      </w:r>
      <w:r w:rsidR="00611F03">
        <w:rPr>
          <w:rFonts w:ascii="Arial" w:hAnsi="Arial" w:cs="Arial"/>
          <w:b/>
        </w:rPr>
        <w:t xml:space="preserve"> </w:t>
      </w:r>
      <w:r w:rsidR="00AE0782">
        <w:rPr>
          <w:rFonts w:ascii="Arial" w:hAnsi="Arial" w:cs="Arial"/>
          <w:b/>
        </w:rPr>
        <w:t>bytů své majitele</w:t>
      </w:r>
      <w:r w:rsidR="00E80A24">
        <w:rPr>
          <w:rFonts w:ascii="Arial" w:hAnsi="Arial" w:cs="Arial"/>
          <w:b/>
        </w:rPr>
        <w:t xml:space="preserve">. </w:t>
      </w:r>
      <w:r w:rsidR="00D4107B">
        <w:rPr>
          <w:rFonts w:ascii="Arial" w:hAnsi="Arial" w:cs="Arial"/>
          <w:b/>
        </w:rPr>
        <w:t xml:space="preserve">Společnost vzhledem k dobrým výsledkům oficiálně spustila prodej </w:t>
      </w:r>
      <w:r w:rsidR="006F046A">
        <w:rPr>
          <w:rFonts w:ascii="Arial" w:hAnsi="Arial" w:cs="Arial"/>
          <w:b/>
        </w:rPr>
        <w:t xml:space="preserve">i </w:t>
      </w:r>
      <w:r w:rsidR="00146D64">
        <w:rPr>
          <w:rFonts w:ascii="Arial" w:hAnsi="Arial" w:cs="Arial"/>
          <w:b/>
        </w:rPr>
        <w:t>dalších 90</w:t>
      </w:r>
      <w:r w:rsidR="00797ABC">
        <w:rPr>
          <w:rFonts w:ascii="Arial" w:hAnsi="Arial" w:cs="Arial"/>
          <w:b/>
        </w:rPr>
        <w:t xml:space="preserve"> bytových jednotek v šesti domech, které vyrostou v rámci druhé etapy.</w:t>
      </w:r>
      <w:r w:rsidR="00D04C4A">
        <w:rPr>
          <w:rFonts w:ascii="Arial" w:hAnsi="Arial" w:cs="Arial"/>
          <w:b/>
        </w:rPr>
        <w:t xml:space="preserve"> </w:t>
      </w:r>
      <w:r w:rsidR="00D04C4A" w:rsidRPr="00D04C4A">
        <w:rPr>
          <w:rFonts w:ascii="Arial" w:hAnsi="Arial" w:cs="Arial"/>
          <w:b/>
        </w:rPr>
        <w:t xml:space="preserve">Architektonické řešení pochází z dílny </w:t>
      </w:r>
      <w:r w:rsidR="007F5D58">
        <w:rPr>
          <w:rFonts w:ascii="Arial" w:hAnsi="Arial" w:cs="Arial"/>
          <w:b/>
        </w:rPr>
        <w:t xml:space="preserve">studia </w:t>
      </w:r>
      <w:r w:rsidR="00D04C4A" w:rsidRPr="00D04C4A">
        <w:rPr>
          <w:rFonts w:ascii="Arial" w:hAnsi="Arial" w:cs="Arial"/>
          <w:b/>
        </w:rPr>
        <w:t>Loxia</w:t>
      </w:r>
      <w:r w:rsidR="00813190">
        <w:rPr>
          <w:rFonts w:ascii="Arial" w:hAnsi="Arial" w:cs="Arial"/>
          <w:b/>
        </w:rPr>
        <w:t xml:space="preserve"> </w:t>
      </w:r>
      <w:r w:rsidR="00813190" w:rsidRPr="00813190">
        <w:rPr>
          <w:rFonts w:ascii="Arial" w:hAnsi="Arial" w:cs="Arial"/>
          <w:b/>
        </w:rPr>
        <w:t>Architectes Ingenierie</w:t>
      </w:r>
      <w:r w:rsidR="007F5D58">
        <w:rPr>
          <w:rFonts w:ascii="Arial" w:hAnsi="Arial" w:cs="Arial"/>
          <w:b/>
        </w:rPr>
        <w:t>, generálním dodavatelem je stavební firma Step</w:t>
      </w:r>
      <w:r w:rsidR="00D04C4A" w:rsidRPr="00D04C4A">
        <w:rPr>
          <w:rFonts w:ascii="Arial" w:hAnsi="Arial" w:cs="Arial"/>
          <w:b/>
        </w:rPr>
        <w:t xml:space="preserve">. </w:t>
      </w:r>
      <w:r w:rsidR="00146D64">
        <w:rPr>
          <w:rFonts w:ascii="Arial" w:hAnsi="Arial" w:cs="Arial"/>
          <w:b/>
        </w:rPr>
        <w:t>Prodej zajišťuje vl</w:t>
      </w:r>
      <w:r w:rsidR="006F046A">
        <w:rPr>
          <w:rFonts w:ascii="Arial" w:hAnsi="Arial" w:cs="Arial"/>
          <w:b/>
        </w:rPr>
        <w:t>astní</w:t>
      </w:r>
      <w:r w:rsidR="00146D64">
        <w:rPr>
          <w:rFonts w:ascii="Arial" w:hAnsi="Arial" w:cs="Arial"/>
          <w:b/>
        </w:rPr>
        <w:t xml:space="preserve"> obchodní oddělení </w:t>
      </w:r>
      <w:hyperlink r:id="rId7" w:history="1">
        <w:r w:rsidR="00146D64" w:rsidRPr="0031669F">
          <w:rPr>
            <w:rStyle w:val="Hypertextovodkaz"/>
            <w:rFonts w:ascii="Arial" w:hAnsi="Arial" w:cs="Arial"/>
            <w:b/>
          </w:rPr>
          <w:t>YIT</w:t>
        </w:r>
      </w:hyperlink>
      <w:r w:rsidR="00146D64">
        <w:rPr>
          <w:rFonts w:ascii="Arial" w:hAnsi="Arial" w:cs="Arial"/>
          <w:b/>
        </w:rPr>
        <w:t>.</w:t>
      </w:r>
    </w:p>
    <w:p w14:paraId="4BF4C0C9" w14:textId="77777777" w:rsidR="008C5A12" w:rsidRDefault="008C5A12" w:rsidP="00402747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</w:p>
    <w:p w14:paraId="0B541754" w14:textId="416BC41D" w:rsidR="00B21DD0" w:rsidRPr="004A1B5E" w:rsidRDefault="00126591" w:rsidP="00B21DD0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i/>
          <w:iCs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4E9C015" wp14:editId="56E61964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415600" cy="1821600"/>
            <wp:effectExtent l="0" t="0" r="381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IT_Koivu Zličín_vizualizace_náhled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00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E24">
        <w:rPr>
          <w:rStyle w:val="Zdraznn"/>
        </w:rPr>
        <w:t>„</w:t>
      </w:r>
      <w:r w:rsidR="00C06505">
        <w:rPr>
          <w:rFonts w:ascii="Arial" w:hAnsi="Arial" w:cs="Arial"/>
          <w:i/>
        </w:rPr>
        <w:t xml:space="preserve">Velmi náš těší zájem </w:t>
      </w:r>
      <w:r w:rsidR="008C388A" w:rsidRPr="00825DDC">
        <w:rPr>
          <w:rFonts w:ascii="Arial" w:hAnsi="Arial" w:cs="Arial"/>
          <w:i/>
        </w:rPr>
        <w:t>o</w:t>
      </w:r>
      <w:r w:rsidR="00434C0E" w:rsidRPr="00825DDC">
        <w:rPr>
          <w:rFonts w:ascii="Arial" w:hAnsi="Arial" w:cs="Arial"/>
          <w:i/>
        </w:rPr>
        <w:t xml:space="preserve"> projekt </w:t>
      </w:r>
      <w:r w:rsidR="009807A3" w:rsidRPr="00825DDC">
        <w:rPr>
          <w:rFonts w:ascii="Arial" w:hAnsi="Arial" w:cs="Arial"/>
          <w:i/>
        </w:rPr>
        <w:t>Koivu Zličín,</w:t>
      </w:r>
      <w:r w:rsidR="00B076EC" w:rsidRPr="00825DDC">
        <w:rPr>
          <w:rFonts w:ascii="Arial" w:hAnsi="Arial" w:cs="Arial"/>
          <w:i/>
        </w:rPr>
        <w:t xml:space="preserve"> </w:t>
      </w:r>
      <w:r w:rsidR="00097491">
        <w:rPr>
          <w:rFonts w:ascii="Arial" w:hAnsi="Arial" w:cs="Arial"/>
          <w:i/>
        </w:rPr>
        <w:t>který majitelům poskytne</w:t>
      </w:r>
      <w:r w:rsidR="00DC47CA" w:rsidRPr="00825DDC">
        <w:rPr>
          <w:rFonts w:ascii="Arial" w:hAnsi="Arial" w:cs="Arial"/>
          <w:i/>
        </w:rPr>
        <w:t xml:space="preserve"> </w:t>
      </w:r>
      <w:r w:rsidR="007F5D58">
        <w:rPr>
          <w:rFonts w:ascii="Arial" w:hAnsi="Arial" w:cs="Arial"/>
          <w:i/>
        </w:rPr>
        <w:t xml:space="preserve">kvalitní a komfortní </w:t>
      </w:r>
      <w:r w:rsidR="00DC47CA" w:rsidRPr="00825DDC">
        <w:rPr>
          <w:rFonts w:ascii="Arial" w:hAnsi="Arial" w:cs="Arial"/>
          <w:i/>
        </w:rPr>
        <w:t>bydlení v</w:t>
      </w:r>
      <w:r w:rsidR="00190472">
        <w:rPr>
          <w:rFonts w:ascii="Arial" w:hAnsi="Arial" w:cs="Arial"/>
          <w:i/>
        </w:rPr>
        <w:t> celkem jedenácti</w:t>
      </w:r>
      <w:r w:rsidR="00E362D5" w:rsidRPr="00825DDC">
        <w:rPr>
          <w:rFonts w:ascii="Arial" w:hAnsi="Arial" w:cs="Arial"/>
          <w:i/>
        </w:rPr>
        <w:t> </w:t>
      </w:r>
      <w:r w:rsidR="00DC47CA" w:rsidRPr="00825DDC">
        <w:rPr>
          <w:rFonts w:ascii="Arial" w:hAnsi="Arial" w:cs="Arial"/>
          <w:i/>
        </w:rPr>
        <w:t>nízkoenergetických dom</w:t>
      </w:r>
      <w:r w:rsidR="00061119">
        <w:rPr>
          <w:rFonts w:ascii="Arial" w:hAnsi="Arial" w:cs="Arial"/>
          <w:i/>
        </w:rPr>
        <w:t>ech</w:t>
      </w:r>
      <w:r w:rsidR="00C06505">
        <w:rPr>
          <w:rFonts w:ascii="Arial" w:hAnsi="Arial" w:cs="Arial"/>
          <w:i/>
        </w:rPr>
        <w:t xml:space="preserve"> v blízkosti vilové zástavby pražského Zličína</w:t>
      </w:r>
      <w:r w:rsidR="00061119">
        <w:rPr>
          <w:rFonts w:ascii="Arial" w:hAnsi="Arial" w:cs="Arial"/>
          <w:i/>
        </w:rPr>
        <w:t>. Už v tuto chvíli evidujeme</w:t>
      </w:r>
      <w:r w:rsidR="00F03B38">
        <w:rPr>
          <w:rFonts w:ascii="Arial" w:hAnsi="Arial" w:cs="Arial"/>
          <w:i/>
        </w:rPr>
        <w:t xml:space="preserve"> </w:t>
      </w:r>
      <w:r w:rsidR="007F5D58">
        <w:rPr>
          <w:rFonts w:ascii="Arial" w:hAnsi="Arial" w:cs="Arial"/>
          <w:i/>
        </w:rPr>
        <w:t xml:space="preserve">téměř </w:t>
      </w:r>
      <w:r w:rsidR="001C7C40">
        <w:rPr>
          <w:rFonts w:ascii="Arial" w:hAnsi="Arial" w:cs="Arial"/>
          <w:i/>
        </w:rPr>
        <w:t>50</w:t>
      </w:r>
      <w:r w:rsidR="00D265F9">
        <w:rPr>
          <w:rFonts w:ascii="Arial" w:hAnsi="Arial" w:cs="Arial"/>
          <w:i/>
        </w:rPr>
        <w:t xml:space="preserve"> </w:t>
      </w:r>
      <w:r w:rsidR="000A284D">
        <w:rPr>
          <w:rFonts w:ascii="Arial" w:hAnsi="Arial" w:cs="Arial"/>
          <w:i/>
        </w:rPr>
        <w:t>%</w:t>
      </w:r>
      <w:r w:rsidR="00AD3EF1" w:rsidRPr="00825DDC">
        <w:rPr>
          <w:rFonts w:ascii="Arial" w:hAnsi="Arial" w:cs="Arial"/>
          <w:i/>
        </w:rPr>
        <w:t xml:space="preserve"> p</w:t>
      </w:r>
      <w:r w:rsidR="00810EB0" w:rsidRPr="00825DDC">
        <w:rPr>
          <w:rFonts w:ascii="Arial" w:hAnsi="Arial" w:cs="Arial"/>
          <w:i/>
        </w:rPr>
        <w:t xml:space="preserve">rodaných bytů </w:t>
      </w:r>
      <w:r w:rsidR="009807A3" w:rsidRPr="00825DDC">
        <w:rPr>
          <w:rFonts w:ascii="Arial" w:hAnsi="Arial" w:cs="Arial"/>
          <w:i/>
        </w:rPr>
        <w:t>z</w:t>
      </w:r>
      <w:r w:rsidR="00A80769">
        <w:rPr>
          <w:rFonts w:ascii="Arial" w:hAnsi="Arial" w:cs="Arial"/>
          <w:i/>
        </w:rPr>
        <w:t xml:space="preserve"> první </w:t>
      </w:r>
      <w:r w:rsidR="003C636B">
        <w:rPr>
          <w:rFonts w:ascii="Arial" w:hAnsi="Arial" w:cs="Arial"/>
          <w:i/>
        </w:rPr>
        <w:t xml:space="preserve">fáze. </w:t>
      </w:r>
      <w:r w:rsidR="0060247A" w:rsidRPr="00825DDC">
        <w:rPr>
          <w:rFonts w:ascii="Arial" w:hAnsi="Arial" w:cs="Arial"/>
          <w:i/>
        </w:rPr>
        <w:t>N</w:t>
      </w:r>
      <w:r w:rsidR="00BC26FA">
        <w:rPr>
          <w:rFonts w:ascii="Arial" w:hAnsi="Arial" w:cs="Arial"/>
          <w:i/>
        </w:rPr>
        <w:t>ebylo tedy na co čekat a našim</w:t>
      </w:r>
      <w:r w:rsidR="0060247A" w:rsidRPr="00825DDC">
        <w:rPr>
          <w:rFonts w:ascii="Arial" w:hAnsi="Arial" w:cs="Arial"/>
          <w:i/>
        </w:rPr>
        <w:t xml:space="preserve"> klientům jsme </w:t>
      </w:r>
      <w:r w:rsidR="007F5D58">
        <w:rPr>
          <w:rFonts w:ascii="Arial" w:hAnsi="Arial" w:cs="Arial"/>
          <w:i/>
        </w:rPr>
        <w:t xml:space="preserve">nabídli i </w:t>
      </w:r>
      <w:r w:rsidR="00AB0BD3">
        <w:rPr>
          <w:rFonts w:ascii="Arial" w:hAnsi="Arial" w:cs="Arial"/>
          <w:i/>
        </w:rPr>
        <w:t>bytov</w:t>
      </w:r>
      <w:r w:rsidR="007F5D58">
        <w:rPr>
          <w:rFonts w:ascii="Arial" w:hAnsi="Arial" w:cs="Arial"/>
          <w:i/>
        </w:rPr>
        <w:t>é</w:t>
      </w:r>
      <w:r w:rsidR="00AB0BD3">
        <w:rPr>
          <w:rFonts w:ascii="Arial" w:hAnsi="Arial" w:cs="Arial"/>
          <w:i/>
        </w:rPr>
        <w:t xml:space="preserve"> </w:t>
      </w:r>
      <w:r w:rsidR="00DC47CA" w:rsidRPr="00825DDC">
        <w:rPr>
          <w:rFonts w:ascii="Arial" w:hAnsi="Arial" w:cs="Arial"/>
          <w:i/>
        </w:rPr>
        <w:t>jednotk</w:t>
      </w:r>
      <w:r w:rsidR="007F5D58">
        <w:rPr>
          <w:rFonts w:ascii="Arial" w:hAnsi="Arial" w:cs="Arial"/>
          <w:i/>
        </w:rPr>
        <w:t>y</w:t>
      </w:r>
      <w:r w:rsidR="0060247A" w:rsidRPr="00825DDC">
        <w:rPr>
          <w:rFonts w:ascii="Arial" w:hAnsi="Arial" w:cs="Arial"/>
          <w:i/>
        </w:rPr>
        <w:t> </w:t>
      </w:r>
      <w:r w:rsidR="00235C95">
        <w:rPr>
          <w:rFonts w:ascii="Arial" w:hAnsi="Arial" w:cs="Arial"/>
          <w:i/>
        </w:rPr>
        <w:t>z</w:t>
      </w:r>
      <w:r w:rsidR="00825DDC" w:rsidRPr="00825DDC">
        <w:rPr>
          <w:rFonts w:ascii="Arial" w:hAnsi="Arial" w:cs="Arial"/>
          <w:i/>
        </w:rPr>
        <w:t xml:space="preserve"> </w:t>
      </w:r>
      <w:r w:rsidR="0060247A" w:rsidRPr="00825DDC">
        <w:rPr>
          <w:rFonts w:ascii="Arial" w:hAnsi="Arial" w:cs="Arial"/>
          <w:i/>
        </w:rPr>
        <w:t xml:space="preserve">druhé </w:t>
      </w:r>
      <w:r w:rsidR="00235C95">
        <w:rPr>
          <w:rFonts w:ascii="Arial" w:hAnsi="Arial" w:cs="Arial"/>
          <w:i/>
        </w:rPr>
        <w:t>etapy</w:t>
      </w:r>
      <w:r w:rsidR="00235A04">
        <w:rPr>
          <w:rFonts w:ascii="Arial" w:hAnsi="Arial" w:cs="Arial"/>
          <w:i/>
        </w:rPr>
        <w:t xml:space="preserve">, kterou začneme stavět </w:t>
      </w:r>
      <w:r w:rsidR="007F5D58">
        <w:rPr>
          <w:rFonts w:ascii="Arial" w:hAnsi="Arial" w:cs="Arial"/>
          <w:i/>
        </w:rPr>
        <w:t xml:space="preserve">letos </w:t>
      </w:r>
      <w:r w:rsidR="00235A04">
        <w:rPr>
          <w:rFonts w:ascii="Arial" w:hAnsi="Arial" w:cs="Arial"/>
          <w:i/>
        </w:rPr>
        <w:t>v</w:t>
      </w:r>
      <w:r w:rsidR="00870CF9">
        <w:rPr>
          <w:rFonts w:ascii="Arial" w:hAnsi="Arial" w:cs="Arial"/>
          <w:i/>
        </w:rPr>
        <w:t> </w:t>
      </w:r>
      <w:r w:rsidR="00235A04">
        <w:rPr>
          <w:rFonts w:ascii="Arial" w:hAnsi="Arial" w:cs="Arial"/>
          <w:i/>
        </w:rPr>
        <w:t>červnu</w:t>
      </w:r>
      <w:r w:rsidR="00567E4D">
        <w:rPr>
          <w:rFonts w:ascii="Arial" w:hAnsi="Arial" w:cs="Arial"/>
          <w:i/>
        </w:rPr>
        <w:t xml:space="preserve">. </w:t>
      </w:r>
      <w:r w:rsidR="00652FD7">
        <w:rPr>
          <w:rFonts w:ascii="Arial" w:hAnsi="Arial" w:cs="Arial"/>
          <w:i/>
        </w:rPr>
        <w:t xml:space="preserve">Vybírat mohou od </w:t>
      </w:r>
      <w:r w:rsidR="00567E4D">
        <w:rPr>
          <w:rFonts w:ascii="Arial" w:hAnsi="Arial" w:cs="Arial"/>
          <w:i/>
        </w:rPr>
        <w:t>menší</w:t>
      </w:r>
      <w:r w:rsidR="00652FD7">
        <w:rPr>
          <w:rFonts w:ascii="Arial" w:hAnsi="Arial" w:cs="Arial"/>
          <w:i/>
        </w:rPr>
        <w:t>ch</w:t>
      </w:r>
      <w:r w:rsidR="00567E4D">
        <w:rPr>
          <w:rFonts w:ascii="Arial" w:hAnsi="Arial" w:cs="Arial"/>
          <w:i/>
        </w:rPr>
        <w:t xml:space="preserve"> 1+kk až po </w:t>
      </w:r>
      <w:r w:rsidR="00652FD7">
        <w:rPr>
          <w:rFonts w:ascii="Arial" w:hAnsi="Arial" w:cs="Arial"/>
          <w:i/>
        </w:rPr>
        <w:t xml:space="preserve">více než 100metrové byty 4+kk a </w:t>
      </w:r>
      <w:r w:rsidR="00567E4D">
        <w:rPr>
          <w:rFonts w:ascii="Arial" w:hAnsi="Arial" w:cs="Arial"/>
          <w:i/>
        </w:rPr>
        <w:t>5+kk</w:t>
      </w:r>
      <w:r w:rsidR="007F5D58">
        <w:rPr>
          <w:rFonts w:ascii="Arial" w:hAnsi="Arial" w:cs="Arial"/>
          <w:i/>
        </w:rPr>
        <w:t>,</w:t>
      </w:r>
      <w:r w:rsidR="00235A04">
        <w:rPr>
          <w:rFonts w:ascii="Arial" w:hAnsi="Arial" w:cs="Arial"/>
          <w:i/>
        </w:rPr>
        <w:t xml:space="preserve">“ </w:t>
      </w:r>
      <w:r w:rsidR="00DC47CA">
        <w:rPr>
          <w:rFonts w:ascii="Arial" w:hAnsi="Arial" w:cs="Arial"/>
        </w:rPr>
        <w:t>říká</w:t>
      </w:r>
      <w:r w:rsidR="00235C95">
        <w:rPr>
          <w:rFonts w:ascii="Arial" w:hAnsi="Arial" w:cs="Arial"/>
        </w:rPr>
        <w:t xml:space="preserve"> </w:t>
      </w:r>
      <w:r w:rsidR="006074D1" w:rsidRPr="0058471B">
        <w:rPr>
          <w:rFonts w:ascii="Arial" w:hAnsi="Arial" w:cs="Arial"/>
        </w:rPr>
        <w:t>Dana Bartoňová</w:t>
      </w:r>
      <w:r w:rsidR="0058471B" w:rsidRPr="0058471B">
        <w:rPr>
          <w:rFonts w:ascii="Arial" w:hAnsi="Arial" w:cs="Arial"/>
        </w:rPr>
        <w:t>, obchodní ředitelka</w:t>
      </w:r>
      <w:r w:rsidR="00DC47CA" w:rsidRPr="0058471B">
        <w:rPr>
          <w:rFonts w:ascii="Arial" w:hAnsi="Arial" w:cs="Arial"/>
        </w:rPr>
        <w:t xml:space="preserve"> YIT Stavo</w:t>
      </w:r>
      <w:r w:rsidR="007F5D58">
        <w:rPr>
          <w:rFonts w:ascii="Arial" w:hAnsi="Arial" w:cs="Arial"/>
        </w:rPr>
        <w:t>,</w:t>
      </w:r>
      <w:r w:rsidR="007B7974" w:rsidRPr="0058471B">
        <w:rPr>
          <w:rFonts w:ascii="Arial" w:hAnsi="Arial" w:cs="Arial"/>
        </w:rPr>
        <w:t xml:space="preserve"> s tím, že </w:t>
      </w:r>
      <w:r w:rsidR="007B7974">
        <w:rPr>
          <w:rFonts w:ascii="Arial" w:hAnsi="Arial" w:cs="Arial"/>
        </w:rPr>
        <w:t xml:space="preserve">se opět jedná o bydlení ve finském stylu. </w:t>
      </w:r>
      <w:r>
        <w:rPr>
          <w:rFonts w:ascii="Arial" w:hAnsi="Arial" w:cs="Arial"/>
        </w:rPr>
        <w:t>Ten se vyznačuje</w:t>
      </w:r>
      <w:r w:rsidR="0058471B">
        <w:rPr>
          <w:rFonts w:ascii="Arial" w:hAnsi="Arial" w:cs="Arial"/>
          <w:i/>
        </w:rPr>
        <w:t xml:space="preserve"> </w:t>
      </w:r>
      <w:r w:rsidR="00A63168">
        <w:rPr>
          <w:rFonts w:ascii="Arial" w:hAnsi="Arial" w:cs="Arial"/>
        </w:rPr>
        <w:t>střídmostí, elegancí a</w:t>
      </w:r>
      <w:r w:rsidR="007F5D58">
        <w:rPr>
          <w:rFonts w:ascii="Arial" w:hAnsi="Arial" w:cs="Arial"/>
        </w:rPr>
        <w:t> </w:t>
      </w:r>
      <w:r w:rsidR="00A63168">
        <w:rPr>
          <w:rFonts w:ascii="Arial" w:hAnsi="Arial" w:cs="Arial"/>
        </w:rPr>
        <w:t xml:space="preserve">pevným spojením s přírodou. K ní má </w:t>
      </w:r>
      <w:hyperlink r:id="rId9" w:history="1">
        <w:r w:rsidR="0058471B" w:rsidRPr="00652FD7">
          <w:rPr>
            <w:rStyle w:val="Hypertextovodkaz"/>
            <w:rFonts w:ascii="Arial" w:hAnsi="Arial" w:cs="Arial"/>
          </w:rPr>
          <w:t>Koivu Zličín</w:t>
        </w:r>
      </w:hyperlink>
      <w:r w:rsidR="0058471B">
        <w:rPr>
          <w:rFonts w:ascii="Arial" w:hAnsi="Arial" w:cs="Arial"/>
        </w:rPr>
        <w:t xml:space="preserve"> blízko </w:t>
      </w:r>
      <w:r w:rsidR="00F97E3E">
        <w:rPr>
          <w:rFonts w:ascii="Arial" w:hAnsi="Arial" w:cs="Arial"/>
        </w:rPr>
        <w:t xml:space="preserve">také </w:t>
      </w:r>
      <w:r w:rsidR="0058471B">
        <w:rPr>
          <w:rFonts w:ascii="Arial" w:hAnsi="Arial" w:cs="Arial"/>
        </w:rPr>
        <w:t>proto, ž</w:t>
      </w:r>
      <w:r w:rsidR="004D2485">
        <w:rPr>
          <w:rFonts w:ascii="Arial" w:hAnsi="Arial" w:cs="Arial"/>
        </w:rPr>
        <w:t xml:space="preserve">e </w:t>
      </w:r>
      <w:r w:rsidR="00A63168">
        <w:rPr>
          <w:rFonts w:ascii="Arial" w:hAnsi="Arial" w:cs="Arial"/>
        </w:rPr>
        <w:t xml:space="preserve">vyroste v obklopení březového háje. Bříza, finský národní strom, </w:t>
      </w:r>
      <w:r w:rsidR="004D2485">
        <w:rPr>
          <w:rFonts w:ascii="Arial" w:hAnsi="Arial" w:cs="Arial"/>
        </w:rPr>
        <w:t>který se ve finštině řekn</w:t>
      </w:r>
      <w:r w:rsidR="003E743F">
        <w:rPr>
          <w:rFonts w:ascii="Arial" w:hAnsi="Arial" w:cs="Arial"/>
        </w:rPr>
        <w:t>e</w:t>
      </w:r>
      <w:r w:rsidR="004D2485">
        <w:rPr>
          <w:rFonts w:ascii="Arial" w:hAnsi="Arial" w:cs="Arial"/>
        </w:rPr>
        <w:t xml:space="preserve"> </w:t>
      </w:r>
      <w:proofErr w:type="spellStart"/>
      <w:r w:rsidR="004D2485">
        <w:rPr>
          <w:rFonts w:ascii="Arial" w:hAnsi="Arial" w:cs="Arial"/>
        </w:rPr>
        <w:t>koivu</w:t>
      </w:r>
      <w:proofErr w:type="spellEnd"/>
      <w:r w:rsidR="00A63168">
        <w:rPr>
          <w:rFonts w:ascii="Arial" w:hAnsi="Arial" w:cs="Arial"/>
        </w:rPr>
        <w:t>, tak dala projektu i jméno.</w:t>
      </w:r>
    </w:p>
    <w:p w14:paraId="54799388" w14:textId="77777777" w:rsidR="0023795E" w:rsidRDefault="0023795E" w:rsidP="00402747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bookmarkStart w:id="0" w:name="_GoBack"/>
      <w:bookmarkEnd w:id="0"/>
    </w:p>
    <w:p w14:paraId="2C7FA818" w14:textId="581A00BC" w:rsidR="003E3FE7" w:rsidRDefault="00A07FEB" w:rsidP="003E3FE7">
      <w:pPr>
        <w:pBdr>
          <w:top w:val="single" w:sz="12" w:space="1" w:color="auto"/>
        </w:pBdr>
        <w:spacing w:after="0" w:line="320" w:lineRule="atLeast"/>
        <w:jc w:val="both"/>
        <w:rPr>
          <w:rStyle w:val="Zdraznn"/>
          <w:rFonts w:ascii="Arial" w:hAnsi="Arial" w:cs="Arial"/>
          <w:i w:val="0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EA4BB53" wp14:editId="301484D9">
            <wp:simplePos x="0" y="0"/>
            <wp:positionH relativeFrom="margin">
              <wp:posOffset>3434080</wp:posOffset>
            </wp:positionH>
            <wp:positionV relativeFrom="paragraph">
              <wp:posOffset>318135</wp:posOffset>
            </wp:positionV>
            <wp:extent cx="2350135" cy="14668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vební práce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02B">
        <w:rPr>
          <w:rFonts w:ascii="Arial" w:hAnsi="Arial" w:cs="Arial"/>
        </w:rPr>
        <w:t xml:space="preserve">Developer </w:t>
      </w:r>
      <w:r w:rsidR="00B030AA">
        <w:rPr>
          <w:rFonts w:ascii="Arial" w:hAnsi="Arial" w:cs="Arial"/>
        </w:rPr>
        <w:t xml:space="preserve">YIT zároveň </w:t>
      </w:r>
      <w:r w:rsidR="0023795E">
        <w:rPr>
          <w:rFonts w:ascii="Arial" w:hAnsi="Arial" w:cs="Arial"/>
        </w:rPr>
        <w:t>p</w:t>
      </w:r>
      <w:r w:rsidR="004A1B5E">
        <w:rPr>
          <w:rFonts w:ascii="Arial" w:hAnsi="Arial" w:cs="Arial"/>
        </w:rPr>
        <w:t>okročil</w:t>
      </w:r>
      <w:r w:rsidR="00284017">
        <w:rPr>
          <w:rFonts w:ascii="Arial" w:hAnsi="Arial" w:cs="Arial"/>
        </w:rPr>
        <w:t xml:space="preserve"> s přípravnými pracemi na stavbě první f</w:t>
      </w:r>
      <w:r w:rsidR="004A1B5E">
        <w:rPr>
          <w:rFonts w:ascii="Arial" w:hAnsi="Arial" w:cs="Arial"/>
        </w:rPr>
        <w:t>áze projektu, v rámci které postaví</w:t>
      </w:r>
      <w:r w:rsidR="0068288C">
        <w:rPr>
          <w:rFonts w:ascii="Arial" w:hAnsi="Arial" w:cs="Arial"/>
        </w:rPr>
        <w:t xml:space="preserve"> 5 domů se 71 </w:t>
      </w:r>
      <w:hyperlink r:id="rId11" w:history="1">
        <w:r w:rsidR="00652FD7" w:rsidRPr="00652FD7">
          <w:rPr>
            <w:rStyle w:val="Hypertextovodkaz"/>
            <w:rFonts w:ascii="Arial" w:hAnsi="Arial" w:cs="Arial"/>
          </w:rPr>
          <w:t xml:space="preserve">novými </w:t>
        </w:r>
        <w:r w:rsidR="0068288C" w:rsidRPr="00652FD7">
          <w:rPr>
            <w:rStyle w:val="Hypertextovodkaz"/>
            <w:rFonts w:ascii="Arial" w:hAnsi="Arial" w:cs="Arial"/>
          </w:rPr>
          <w:t>byty</w:t>
        </w:r>
      </w:hyperlink>
      <w:r w:rsidR="0068288C">
        <w:rPr>
          <w:rFonts w:ascii="Arial" w:hAnsi="Arial" w:cs="Arial"/>
        </w:rPr>
        <w:t xml:space="preserve">. </w:t>
      </w:r>
      <w:r w:rsidR="00DB125A">
        <w:rPr>
          <w:rFonts w:ascii="Arial" w:hAnsi="Arial" w:cs="Arial"/>
        </w:rPr>
        <w:t xml:space="preserve">V současnosti už jsou vykopané a zapilotované jámy pro tři </w:t>
      </w:r>
      <w:r w:rsidR="007F5D58">
        <w:rPr>
          <w:rFonts w:ascii="Arial" w:hAnsi="Arial" w:cs="Arial"/>
        </w:rPr>
        <w:t xml:space="preserve">budovy </w:t>
      </w:r>
      <w:r w:rsidR="00DB125A">
        <w:rPr>
          <w:rFonts w:ascii="Arial" w:hAnsi="Arial" w:cs="Arial"/>
        </w:rPr>
        <w:t>a</w:t>
      </w:r>
      <w:r w:rsidR="007F5D58">
        <w:rPr>
          <w:rFonts w:ascii="Arial" w:hAnsi="Arial" w:cs="Arial"/>
        </w:rPr>
        <w:t xml:space="preserve"> byly </w:t>
      </w:r>
      <w:r w:rsidR="00DB125A">
        <w:rPr>
          <w:rFonts w:ascii="Arial" w:hAnsi="Arial" w:cs="Arial"/>
        </w:rPr>
        <w:t xml:space="preserve">zahájeny výkopové práce pro čtvrtý dům. </w:t>
      </w:r>
      <w:r w:rsidR="00E97F7E">
        <w:rPr>
          <w:rFonts w:ascii="Arial" w:hAnsi="Arial" w:cs="Arial"/>
        </w:rPr>
        <w:t>Základy první</w:t>
      </w:r>
      <w:r w:rsidR="00E14295">
        <w:rPr>
          <w:rFonts w:ascii="Arial" w:hAnsi="Arial" w:cs="Arial"/>
        </w:rPr>
        <w:t>ho objektu</w:t>
      </w:r>
      <w:r w:rsidR="00E97F7E">
        <w:rPr>
          <w:rFonts w:ascii="Arial" w:hAnsi="Arial" w:cs="Arial"/>
        </w:rPr>
        <w:t xml:space="preserve"> jsou navíc opatřené podkladním betonem</w:t>
      </w:r>
      <w:r w:rsidR="007F5D58">
        <w:rPr>
          <w:rFonts w:ascii="Arial" w:hAnsi="Arial" w:cs="Arial"/>
        </w:rPr>
        <w:t xml:space="preserve"> a pracuje se na armování výtahových šachet</w:t>
      </w:r>
      <w:r w:rsidR="00E97F7E">
        <w:rPr>
          <w:rFonts w:ascii="Arial" w:hAnsi="Arial" w:cs="Arial"/>
        </w:rPr>
        <w:t xml:space="preserve">. </w:t>
      </w:r>
      <w:r w:rsidR="00652FD7">
        <w:rPr>
          <w:rStyle w:val="Zdraznn"/>
          <w:rFonts w:ascii="Arial" w:hAnsi="Arial" w:cs="Arial"/>
          <w:i w:val="0"/>
        </w:rPr>
        <w:t>D</w:t>
      </w:r>
      <w:r w:rsidR="00542B2E">
        <w:rPr>
          <w:rStyle w:val="Zdraznn"/>
          <w:rFonts w:ascii="Arial" w:hAnsi="Arial" w:cs="Arial"/>
          <w:i w:val="0"/>
        </w:rPr>
        <w:t xml:space="preserve">okončení </w:t>
      </w:r>
      <w:r w:rsidR="00652FD7">
        <w:rPr>
          <w:rStyle w:val="Zdraznn"/>
          <w:rFonts w:ascii="Arial" w:hAnsi="Arial" w:cs="Arial"/>
          <w:i w:val="0"/>
        </w:rPr>
        <w:t xml:space="preserve">výstavby </w:t>
      </w:r>
      <w:r w:rsidR="00542B2E">
        <w:rPr>
          <w:rStyle w:val="Zdraznn"/>
          <w:rFonts w:ascii="Arial" w:hAnsi="Arial" w:cs="Arial"/>
          <w:i w:val="0"/>
        </w:rPr>
        <w:t>obou etap</w:t>
      </w:r>
      <w:r w:rsidR="00652FD7">
        <w:rPr>
          <w:rStyle w:val="Zdraznn"/>
          <w:rFonts w:ascii="Arial" w:hAnsi="Arial" w:cs="Arial"/>
          <w:i w:val="0"/>
        </w:rPr>
        <w:t xml:space="preserve"> s </w:t>
      </w:r>
      <w:r w:rsidR="00095B4D">
        <w:rPr>
          <w:rStyle w:val="Zdraznn"/>
          <w:rFonts w:ascii="Arial" w:hAnsi="Arial" w:cs="Arial"/>
          <w:i w:val="0"/>
        </w:rPr>
        <w:t>celkem 16</w:t>
      </w:r>
      <w:r w:rsidR="00521B71">
        <w:rPr>
          <w:rStyle w:val="Zdraznn"/>
          <w:rFonts w:ascii="Arial" w:hAnsi="Arial" w:cs="Arial"/>
          <w:i w:val="0"/>
        </w:rPr>
        <w:t xml:space="preserve">1 </w:t>
      </w:r>
      <w:r w:rsidR="00095B4D">
        <w:rPr>
          <w:rStyle w:val="Zdraznn"/>
          <w:rFonts w:ascii="Arial" w:hAnsi="Arial" w:cs="Arial"/>
          <w:i w:val="0"/>
        </w:rPr>
        <w:t>byt</w:t>
      </w:r>
      <w:r w:rsidR="00652FD7">
        <w:rPr>
          <w:rStyle w:val="Zdraznn"/>
          <w:rFonts w:ascii="Arial" w:hAnsi="Arial" w:cs="Arial"/>
          <w:i w:val="0"/>
        </w:rPr>
        <w:t>y</w:t>
      </w:r>
      <w:r w:rsidR="00095B4D">
        <w:rPr>
          <w:rStyle w:val="Zdraznn"/>
          <w:rFonts w:ascii="Arial" w:hAnsi="Arial" w:cs="Arial"/>
          <w:i w:val="0"/>
        </w:rPr>
        <w:t xml:space="preserve"> v jedenácti domech</w:t>
      </w:r>
      <w:r w:rsidR="00652FD7">
        <w:rPr>
          <w:rStyle w:val="Zdraznn"/>
          <w:rFonts w:ascii="Arial" w:hAnsi="Arial" w:cs="Arial"/>
          <w:i w:val="0"/>
        </w:rPr>
        <w:t xml:space="preserve"> YIT </w:t>
      </w:r>
      <w:r w:rsidR="00542B2E">
        <w:rPr>
          <w:rStyle w:val="Zdraznn"/>
          <w:rFonts w:ascii="Arial" w:hAnsi="Arial" w:cs="Arial"/>
          <w:i w:val="0"/>
        </w:rPr>
        <w:t>plán</w:t>
      </w:r>
      <w:r w:rsidR="00652FD7">
        <w:rPr>
          <w:rStyle w:val="Zdraznn"/>
          <w:rFonts w:ascii="Arial" w:hAnsi="Arial" w:cs="Arial"/>
          <w:i w:val="0"/>
        </w:rPr>
        <w:t xml:space="preserve">uje </w:t>
      </w:r>
      <w:r w:rsidR="00542B2E">
        <w:rPr>
          <w:rStyle w:val="Zdraznn"/>
          <w:rFonts w:ascii="Arial" w:hAnsi="Arial" w:cs="Arial"/>
          <w:i w:val="0"/>
        </w:rPr>
        <w:t xml:space="preserve">na podzim 2017. </w:t>
      </w:r>
      <w:r w:rsidR="004A66CE">
        <w:rPr>
          <w:rStyle w:val="Zdraznn"/>
          <w:rFonts w:ascii="Arial" w:hAnsi="Arial" w:cs="Arial"/>
          <w:i w:val="0"/>
        </w:rPr>
        <w:t xml:space="preserve">Většina přízemních jednotek bude mít vlastní předzahrádky, obyvatelé v nejvyšších podlažích ocení velké terasy. </w:t>
      </w:r>
      <w:r w:rsidR="000309C7">
        <w:rPr>
          <w:rStyle w:val="Zdraznn"/>
          <w:rFonts w:ascii="Arial" w:hAnsi="Arial" w:cs="Arial"/>
          <w:i w:val="0"/>
        </w:rPr>
        <w:t>V centru areálu vznikne náměstíčko pro sousedská setkání a chybět nebude a</w:t>
      </w:r>
      <w:r w:rsidR="00B21DD0">
        <w:rPr>
          <w:rStyle w:val="Zdraznn"/>
          <w:rFonts w:ascii="Arial" w:hAnsi="Arial" w:cs="Arial"/>
          <w:i w:val="0"/>
        </w:rPr>
        <w:t xml:space="preserve">ni dětské hřiště pro nejmenší. </w:t>
      </w:r>
      <w:r w:rsidR="00B9099C">
        <w:rPr>
          <w:rStyle w:val="Zdraznn"/>
          <w:rFonts w:ascii="Arial" w:hAnsi="Arial" w:cs="Arial"/>
          <w:i w:val="0"/>
        </w:rPr>
        <w:t xml:space="preserve">Za nákupy, zábavou a sportem mohou rezidenti vyrazit do obchodního centra Metropole Zličín, které je stejně jako metro vzdálené jen pět minut. </w:t>
      </w:r>
    </w:p>
    <w:p w14:paraId="0F74826F" w14:textId="77777777" w:rsidR="00B8026E" w:rsidRDefault="00B8026E" w:rsidP="00E603E3">
      <w:pPr>
        <w:pBdr>
          <w:top w:val="single" w:sz="12" w:space="1" w:color="auto"/>
        </w:pBdr>
        <w:spacing w:after="0" w:line="320" w:lineRule="atLeast"/>
        <w:jc w:val="both"/>
        <w:rPr>
          <w:rStyle w:val="Zdraznn"/>
          <w:rFonts w:ascii="Arial" w:hAnsi="Arial" w:cs="Arial"/>
        </w:rPr>
      </w:pPr>
    </w:p>
    <w:p w14:paraId="1E3951A0" w14:textId="77777777" w:rsidR="00171FE3" w:rsidRDefault="00171FE3" w:rsidP="00E603E3">
      <w:pPr>
        <w:pBdr>
          <w:top w:val="single" w:sz="12" w:space="1" w:color="auto"/>
        </w:pBdr>
        <w:spacing w:after="0" w:line="320" w:lineRule="atLeast"/>
        <w:jc w:val="both"/>
        <w:rPr>
          <w:rStyle w:val="Zdraznn"/>
          <w:rFonts w:ascii="Arial" w:hAnsi="Arial" w:cs="Arial"/>
        </w:rPr>
      </w:pPr>
    </w:p>
    <w:p w14:paraId="0F141E59" w14:textId="77777777" w:rsidR="003B4CC9" w:rsidRDefault="003B4CC9" w:rsidP="003B4CC9">
      <w:pPr>
        <w:tabs>
          <w:tab w:val="num" w:pos="425"/>
        </w:tabs>
        <w:spacing w:after="0" w:line="240" w:lineRule="auto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  <w:r>
        <w:rPr>
          <w:rStyle w:val="Siln"/>
          <w:rFonts w:ascii="Arial" w:hAnsi="Arial" w:cs="Arial"/>
          <w:i/>
          <w:iCs/>
          <w:sz w:val="20"/>
          <w:szCs w:val="20"/>
        </w:rPr>
        <w:lastRenderedPageBreak/>
        <w:t>O YIT a YIT Stavo:</w:t>
      </w:r>
    </w:p>
    <w:p w14:paraId="11DCF9C7" w14:textId="77777777" w:rsidR="003B4CC9" w:rsidRDefault="003B4CC9" w:rsidP="003B4CC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Společnost </w:t>
      </w:r>
      <w:r>
        <w:rPr>
          <w:rFonts w:ascii="Arial" w:hAnsi="Arial" w:cs="Arial"/>
          <w:i/>
          <w:iCs/>
          <w:sz w:val="20"/>
          <w:szCs w:val="20"/>
        </w:rPr>
        <w:t>YIT</w:t>
      </w:r>
      <w:r>
        <w:rPr>
          <w:rFonts w:ascii="Arial" w:hAnsi="Arial" w:cs="Arial"/>
          <w:i/>
          <w:sz w:val="20"/>
          <w:szCs w:val="20"/>
        </w:rPr>
        <w:t xml:space="preserve"> (správná výslovnost: vajajtý) vstoupila na český trh v roce 2008, kdy akvizicí získala českou společnost Euro STAVOKONSULT. Obě společnosti působí v oboru stavebnictví řadu let – původní Euro STAVOKONSULT byla na českém trhu téměř 20 let, kořeny skandinávské YIT sahají až do roku 1912. K hlavním činnostem YIT Stavo patří příprava a realizace developerských projektů. Na český trh přináší bydlení ve finském stylu. Společnost </w:t>
      </w:r>
      <w:hyperlink r:id="rId12" w:history="1">
        <w:r>
          <w:rPr>
            <w:rStyle w:val="Hypertextovodkaz"/>
            <w:rFonts w:ascii="Arial" w:hAnsi="Arial" w:cs="Arial"/>
            <w:i/>
            <w:sz w:val="20"/>
            <w:szCs w:val="20"/>
          </w:rPr>
          <w:t>YIT Stavo</w:t>
        </w:r>
      </w:hyperlink>
      <w:r>
        <w:rPr>
          <w:rFonts w:ascii="Arial" w:hAnsi="Arial" w:cs="Arial"/>
          <w:i/>
          <w:sz w:val="20"/>
          <w:szCs w:val="20"/>
        </w:rPr>
        <w:t xml:space="preserve"> v České republice dokončila již 8 projektů: Hostivař I a II, Hájek, Troja, Victoria, Braník,</w:t>
      </w:r>
      <w:r w:rsidRPr="00A459C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Green Motol a nově také Hyacint Modřany. Ve výstavbě jsou nyní 3 projekty: Talo Kavalírka, Koivu Zličín a přelomový projekt Suomi Hloubětín. Na ploše původního 9hektarového brownfieldu v Hloubětíně vznikne nová čtvrť s bytovými domy, viladomy a obchodními prostory, ve které najde domov téměř 2 000 obyvatel. YIT se chce postupně zařadit mezi pětici nejsilnějších developerů na poli rezidenční výstavby v Praze. </w:t>
      </w:r>
    </w:p>
    <w:p w14:paraId="6566F8AB" w14:textId="77777777" w:rsidR="003B4CC9" w:rsidRDefault="003B4CC9" w:rsidP="003B4CC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2015 dosáhly výnosy YIT téměř 1,7 mld. EUR. YIT zaměstnává v 8 zemích více než 5.300 lidí. Je kotovaná na burze v Helsinkách a v roce 2012 oslavila 100 let od svého založení. Jako jeden z mála developerů financuje výstavbu výhradně z vlastních zdrojů.</w:t>
      </w:r>
    </w:p>
    <w:p w14:paraId="3A5EACDC" w14:textId="77777777" w:rsidR="003B4CC9" w:rsidRDefault="003B4CC9" w:rsidP="003B4CC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5D1A4D9C" w14:textId="77777777" w:rsidR="003B4CC9" w:rsidRPr="00C12E1F" w:rsidRDefault="003B4CC9" w:rsidP="003B4CC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552043C5" w14:textId="77777777" w:rsidR="003B4CC9" w:rsidRPr="00C12E1F" w:rsidRDefault="003B4CC9" w:rsidP="003B4CC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1D4BE32" w14:textId="77777777" w:rsidR="003B4CC9" w:rsidRDefault="003B4CC9" w:rsidP="003B4CC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sz w:val="20"/>
          <w:szCs w:val="20"/>
        </w:rPr>
        <w:t xml:space="preserve">Marcela Kukaňová, </w:t>
      </w:r>
      <w:r>
        <w:rPr>
          <w:rFonts w:ascii="Arial" w:hAnsi="Arial" w:cs="Arial"/>
          <w:sz w:val="20"/>
          <w:szCs w:val="20"/>
        </w:rPr>
        <w:t xml:space="preserve">tel.: +420 731 613 618, </w:t>
      </w:r>
      <w:hyperlink r:id="rId13" w:history="1">
        <w:r w:rsidRPr="00C12E1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9917800" w14:textId="77777777" w:rsidR="003B4CC9" w:rsidRPr="002E7E20" w:rsidRDefault="003B4CC9" w:rsidP="003B4CC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Marie Cimplová, tel.: +420 222 927 128, 731 613 602, </w:t>
      </w:r>
      <w:hyperlink r:id="rId14" w:history="1">
        <w:r w:rsidRPr="00A018E4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CB5912A" w14:textId="77777777" w:rsidR="003B4CC9" w:rsidRPr="00770FB1" w:rsidRDefault="003E743F" w:rsidP="003B4CC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5" w:history="1">
        <w:r w:rsidR="003B4CC9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3B4CC9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3B4CC9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</w:p>
    <w:p w14:paraId="2C8EA0B8" w14:textId="77777777" w:rsidR="003B4CC9" w:rsidRPr="00A67074" w:rsidRDefault="003B4CC9" w:rsidP="003B4CC9">
      <w:pPr>
        <w:spacing w:line="300" w:lineRule="atLeast"/>
        <w:jc w:val="both"/>
        <w:rPr>
          <w:rFonts w:ascii="Arial" w:hAnsi="Arial" w:cs="Arial"/>
        </w:rPr>
      </w:pPr>
    </w:p>
    <w:p w14:paraId="76B88FFA" w14:textId="77777777" w:rsidR="003B4CC9" w:rsidRDefault="003B4CC9" w:rsidP="003B4CC9">
      <w:pPr>
        <w:spacing w:line="300" w:lineRule="atLeast"/>
        <w:jc w:val="both"/>
        <w:rPr>
          <w:rFonts w:ascii="Arial" w:hAnsi="Arial" w:cs="Arial"/>
          <w:b/>
        </w:rPr>
      </w:pPr>
    </w:p>
    <w:p w14:paraId="2178618F" w14:textId="77777777" w:rsidR="003B4CC9" w:rsidRDefault="003B4CC9" w:rsidP="003B4CC9">
      <w:pPr>
        <w:spacing w:line="300" w:lineRule="atLeast"/>
        <w:jc w:val="both"/>
        <w:rPr>
          <w:rFonts w:ascii="Arial" w:hAnsi="Arial" w:cs="Arial"/>
          <w:b/>
        </w:rPr>
      </w:pPr>
    </w:p>
    <w:p w14:paraId="2243689E" w14:textId="77777777" w:rsidR="003B4CC9" w:rsidRDefault="003B4CC9" w:rsidP="003B4CC9"/>
    <w:p w14:paraId="0F113BAF" w14:textId="77777777" w:rsidR="0046511D" w:rsidRDefault="0046511D"/>
    <w:sectPr w:rsidR="0046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2"/>
    <w:rsid w:val="00005B29"/>
    <w:rsid w:val="000151BB"/>
    <w:rsid w:val="0003089A"/>
    <w:rsid w:val="000309C7"/>
    <w:rsid w:val="00041E3A"/>
    <w:rsid w:val="00047C48"/>
    <w:rsid w:val="00061119"/>
    <w:rsid w:val="000739BD"/>
    <w:rsid w:val="00091FBF"/>
    <w:rsid w:val="00095B4D"/>
    <w:rsid w:val="00097491"/>
    <w:rsid w:val="000A284D"/>
    <w:rsid w:val="000C0034"/>
    <w:rsid w:val="000C1368"/>
    <w:rsid w:val="000D0602"/>
    <w:rsid w:val="000E0742"/>
    <w:rsid w:val="000F2FB5"/>
    <w:rsid w:val="001021D9"/>
    <w:rsid w:val="00125CCB"/>
    <w:rsid w:val="00126591"/>
    <w:rsid w:val="00133DC3"/>
    <w:rsid w:val="00140437"/>
    <w:rsid w:val="00146D64"/>
    <w:rsid w:val="00156DA2"/>
    <w:rsid w:val="00171FE3"/>
    <w:rsid w:val="00181A79"/>
    <w:rsid w:val="00186C28"/>
    <w:rsid w:val="00190472"/>
    <w:rsid w:val="001A663E"/>
    <w:rsid w:val="001C7C40"/>
    <w:rsid w:val="001F0BF6"/>
    <w:rsid w:val="00201235"/>
    <w:rsid w:val="00213099"/>
    <w:rsid w:val="00222A82"/>
    <w:rsid w:val="002275EB"/>
    <w:rsid w:val="00235A04"/>
    <w:rsid w:val="00235C95"/>
    <w:rsid w:val="0023795E"/>
    <w:rsid w:val="0024074F"/>
    <w:rsid w:val="0025557A"/>
    <w:rsid w:val="0026102E"/>
    <w:rsid w:val="002672D5"/>
    <w:rsid w:val="00273119"/>
    <w:rsid w:val="00276513"/>
    <w:rsid w:val="00284017"/>
    <w:rsid w:val="00292486"/>
    <w:rsid w:val="002B6D7E"/>
    <w:rsid w:val="002D05E6"/>
    <w:rsid w:val="002F07E1"/>
    <w:rsid w:val="0030156E"/>
    <w:rsid w:val="003140CD"/>
    <w:rsid w:val="0031669F"/>
    <w:rsid w:val="00316E15"/>
    <w:rsid w:val="00327269"/>
    <w:rsid w:val="00361BA5"/>
    <w:rsid w:val="003B4CC9"/>
    <w:rsid w:val="003C636B"/>
    <w:rsid w:val="003D4706"/>
    <w:rsid w:val="003E3FE7"/>
    <w:rsid w:val="003E743F"/>
    <w:rsid w:val="00402747"/>
    <w:rsid w:val="004202DD"/>
    <w:rsid w:val="0042191E"/>
    <w:rsid w:val="00421E50"/>
    <w:rsid w:val="00425FBE"/>
    <w:rsid w:val="0043444E"/>
    <w:rsid w:val="00434C0E"/>
    <w:rsid w:val="00447A54"/>
    <w:rsid w:val="00460273"/>
    <w:rsid w:val="0046511D"/>
    <w:rsid w:val="00494BE1"/>
    <w:rsid w:val="004A1B5E"/>
    <w:rsid w:val="004A3680"/>
    <w:rsid w:val="004A5C9D"/>
    <w:rsid w:val="004A66CE"/>
    <w:rsid w:val="004A6B0B"/>
    <w:rsid w:val="004B7FE7"/>
    <w:rsid w:val="004D1F7B"/>
    <w:rsid w:val="004D2485"/>
    <w:rsid w:val="004D73D4"/>
    <w:rsid w:val="004E4EEF"/>
    <w:rsid w:val="005054C6"/>
    <w:rsid w:val="00506433"/>
    <w:rsid w:val="00521B71"/>
    <w:rsid w:val="00526448"/>
    <w:rsid w:val="005278C3"/>
    <w:rsid w:val="00534982"/>
    <w:rsid w:val="00542B2E"/>
    <w:rsid w:val="0054375C"/>
    <w:rsid w:val="005478AE"/>
    <w:rsid w:val="00567E4D"/>
    <w:rsid w:val="005708DB"/>
    <w:rsid w:val="00581801"/>
    <w:rsid w:val="0058471B"/>
    <w:rsid w:val="0059037F"/>
    <w:rsid w:val="005908D5"/>
    <w:rsid w:val="005A633F"/>
    <w:rsid w:val="005C0827"/>
    <w:rsid w:val="005D03EC"/>
    <w:rsid w:val="005E3CC8"/>
    <w:rsid w:val="0060247A"/>
    <w:rsid w:val="006074D1"/>
    <w:rsid w:val="00611F03"/>
    <w:rsid w:val="00616B39"/>
    <w:rsid w:val="00630C1A"/>
    <w:rsid w:val="00640174"/>
    <w:rsid w:val="00650BC7"/>
    <w:rsid w:val="00652FD7"/>
    <w:rsid w:val="006547EC"/>
    <w:rsid w:val="00654FEF"/>
    <w:rsid w:val="00663102"/>
    <w:rsid w:val="0066542A"/>
    <w:rsid w:val="00676E24"/>
    <w:rsid w:val="0068288C"/>
    <w:rsid w:val="0069207E"/>
    <w:rsid w:val="006C1869"/>
    <w:rsid w:val="006C51FC"/>
    <w:rsid w:val="006D5152"/>
    <w:rsid w:val="006E035C"/>
    <w:rsid w:val="006E1E54"/>
    <w:rsid w:val="006F046A"/>
    <w:rsid w:val="00700325"/>
    <w:rsid w:val="00702382"/>
    <w:rsid w:val="00714857"/>
    <w:rsid w:val="007212C1"/>
    <w:rsid w:val="00754CAF"/>
    <w:rsid w:val="00764B22"/>
    <w:rsid w:val="00797ABC"/>
    <w:rsid w:val="007A1F3F"/>
    <w:rsid w:val="007B7974"/>
    <w:rsid w:val="007D2F68"/>
    <w:rsid w:val="007F5D58"/>
    <w:rsid w:val="00810EB0"/>
    <w:rsid w:val="00811EB3"/>
    <w:rsid w:val="00813190"/>
    <w:rsid w:val="00821898"/>
    <w:rsid w:val="00825DDC"/>
    <w:rsid w:val="008344D6"/>
    <w:rsid w:val="00851332"/>
    <w:rsid w:val="00862FBB"/>
    <w:rsid w:val="00864A0D"/>
    <w:rsid w:val="00865EEF"/>
    <w:rsid w:val="00870CF9"/>
    <w:rsid w:val="00891B45"/>
    <w:rsid w:val="008A0A52"/>
    <w:rsid w:val="008A3FD6"/>
    <w:rsid w:val="008A4BD6"/>
    <w:rsid w:val="008A6DF9"/>
    <w:rsid w:val="008C388A"/>
    <w:rsid w:val="008C5A12"/>
    <w:rsid w:val="008D0803"/>
    <w:rsid w:val="008E3381"/>
    <w:rsid w:val="008E5885"/>
    <w:rsid w:val="00934BA1"/>
    <w:rsid w:val="00935119"/>
    <w:rsid w:val="00940633"/>
    <w:rsid w:val="0094202B"/>
    <w:rsid w:val="009634B1"/>
    <w:rsid w:val="009717B3"/>
    <w:rsid w:val="009807A3"/>
    <w:rsid w:val="009C3DA3"/>
    <w:rsid w:val="009C4D15"/>
    <w:rsid w:val="009F6E6E"/>
    <w:rsid w:val="00A06BB2"/>
    <w:rsid w:val="00A07FEB"/>
    <w:rsid w:val="00A23575"/>
    <w:rsid w:val="00A341A3"/>
    <w:rsid w:val="00A52B32"/>
    <w:rsid w:val="00A63168"/>
    <w:rsid w:val="00A72105"/>
    <w:rsid w:val="00A80769"/>
    <w:rsid w:val="00AB0BD3"/>
    <w:rsid w:val="00AD3EF1"/>
    <w:rsid w:val="00AE0782"/>
    <w:rsid w:val="00B030AA"/>
    <w:rsid w:val="00B04B04"/>
    <w:rsid w:val="00B076EC"/>
    <w:rsid w:val="00B21DD0"/>
    <w:rsid w:val="00B27CF3"/>
    <w:rsid w:val="00B35636"/>
    <w:rsid w:val="00B42D5C"/>
    <w:rsid w:val="00B54CEC"/>
    <w:rsid w:val="00B60525"/>
    <w:rsid w:val="00B731CE"/>
    <w:rsid w:val="00B8026E"/>
    <w:rsid w:val="00B85B81"/>
    <w:rsid w:val="00B9099C"/>
    <w:rsid w:val="00BC26FA"/>
    <w:rsid w:val="00BD05AB"/>
    <w:rsid w:val="00BE2AB9"/>
    <w:rsid w:val="00BF4B70"/>
    <w:rsid w:val="00C05A59"/>
    <w:rsid w:val="00C06505"/>
    <w:rsid w:val="00C13AF8"/>
    <w:rsid w:val="00C156AF"/>
    <w:rsid w:val="00C16BEA"/>
    <w:rsid w:val="00C23C21"/>
    <w:rsid w:val="00C34D5E"/>
    <w:rsid w:val="00C61103"/>
    <w:rsid w:val="00C63EC9"/>
    <w:rsid w:val="00C77CDF"/>
    <w:rsid w:val="00C97341"/>
    <w:rsid w:val="00CA6390"/>
    <w:rsid w:val="00CB0703"/>
    <w:rsid w:val="00CB1E55"/>
    <w:rsid w:val="00CB70B6"/>
    <w:rsid w:val="00CC2B45"/>
    <w:rsid w:val="00CC67C6"/>
    <w:rsid w:val="00CE1756"/>
    <w:rsid w:val="00CE5D16"/>
    <w:rsid w:val="00D04C4A"/>
    <w:rsid w:val="00D1414F"/>
    <w:rsid w:val="00D25D1B"/>
    <w:rsid w:val="00D265F9"/>
    <w:rsid w:val="00D4107B"/>
    <w:rsid w:val="00D46D56"/>
    <w:rsid w:val="00D549A9"/>
    <w:rsid w:val="00DA37FE"/>
    <w:rsid w:val="00DB0015"/>
    <w:rsid w:val="00DB125A"/>
    <w:rsid w:val="00DB550E"/>
    <w:rsid w:val="00DB7113"/>
    <w:rsid w:val="00DC47CA"/>
    <w:rsid w:val="00DC6E17"/>
    <w:rsid w:val="00DF1521"/>
    <w:rsid w:val="00DF34FB"/>
    <w:rsid w:val="00E14295"/>
    <w:rsid w:val="00E20DDB"/>
    <w:rsid w:val="00E21898"/>
    <w:rsid w:val="00E265BD"/>
    <w:rsid w:val="00E2795C"/>
    <w:rsid w:val="00E31636"/>
    <w:rsid w:val="00E362D5"/>
    <w:rsid w:val="00E42389"/>
    <w:rsid w:val="00E5379C"/>
    <w:rsid w:val="00E53A57"/>
    <w:rsid w:val="00E542DA"/>
    <w:rsid w:val="00E603E3"/>
    <w:rsid w:val="00E62C8C"/>
    <w:rsid w:val="00E64405"/>
    <w:rsid w:val="00E80A24"/>
    <w:rsid w:val="00E97F7E"/>
    <w:rsid w:val="00EA3399"/>
    <w:rsid w:val="00EA5A04"/>
    <w:rsid w:val="00EB41B4"/>
    <w:rsid w:val="00ED1C3B"/>
    <w:rsid w:val="00ED378F"/>
    <w:rsid w:val="00ED534C"/>
    <w:rsid w:val="00EE5652"/>
    <w:rsid w:val="00EE58AA"/>
    <w:rsid w:val="00F02A6D"/>
    <w:rsid w:val="00F03B38"/>
    <w:rsid w:val="00F14A71"/>
    <w:rsid w:val="00F22608"/>
    <w:rsid w:val="00F25801"/>
    <w:rsid w:val="00F512A5"/>
    <w:rsid w:val="00F71053"/>
    <w:rsid w:val="00F76891"/>
    <w:rsid w:val="00F869D4"/>
    <w:rsid w:val="00F912E1"/>
    <w:rsid w:val="00F97E3E"/>
    <w:rsid w:val="00FA7509"/>
    <w:rsid w:val="00FB11CE"/>
    <w:rsid w:val="00FD69C2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04E1"/>
  <w15:chartTrackingRefBased/>
  <w15:docId w15:val="{0BCF88D6-6D96-4AD5-9E68-15485284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CC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B4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sid w:val="003B4CC9"/>
    <w:rPr>
      <w:color w:val="0000FF"/>
      <w:u w:val="single"/>
    </w:rPr>
  </w:style>
  <w:style w:type="character" w:styleId="Siln">
    <w:name w:val="Strong"/>
    <w:uiPriority w:val="22"/>
    <w:qFormat/>
    <w:rsid w:val="003B4CC9"/>
    <w:rPr>
      <w:b/>
      <w:bCs/>
    </w:rPr>
  </w:style>
  <w:style w:type="character" w:styleId="Zdraznn">
    <w:name w:val="Emphasis"/>
    <w:basedOn w:val="Standardnpsmoodstavce"/>
    <w:uiPriority w:val="20"/>
    <w:qFormat/>
    <w:rsid w:val="004A368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F0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07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7E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7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7E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E1"/>
    <w:rPr>
      <w:rFonts w:ascii="Segoe UI" w:eastAsia="Calibr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C5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it.cz" TargetMode="External"/><Relationship Id="rId12" Type="http://schemas.openxmlformats.org/officeDocument/2006/relationships/hyperlink" Target="http://www.yit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it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yit.cz/yit_domov/nabidka-bytu/koivu-zlicin" TargetMode="External"/><Relationship Id="rId11" Type="http://schemas.openxmlformats.org/officeDocument/2006/relationships/hyperlink" Target="http://www.yit.cz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yit.cz/yit_domov/nabidka-bytu/koivu-zlicin" TargetMode="External"/><Relationship Id="rId14" Type="http://schemas.openxmlformats.org/officeDocument/2006/relationships/hyperlink" Target="mailto:marie.cimpl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A664-15C7-461B-9B62-F5FD95ED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Šírková</dc:creator>
  <cp:keywords/>
  <dc:description/>
  <cp:lastModifiedBy>Alžběta Šírková</cp:lastModifiedBy>
  <cp:revision>5</cp:revision>
  <cp:lastPrinted>2016-05-26T11:10:00Z</cp:lastPrinted>
  <dcterms:created xsi:type="dcterms:W3CDTF">2016-06-08T13:00:00Z</dcterms:created>
  <dcterms:modified xsi:type="dcterms:W3CDTF">2016-06-09T12:26:00Z</dcterms:modified>
</cp:coreProperties>
</file>